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  <w:r w:rsidRPr="00665A36">
        <w:rPr>
          <w:szCs w:val="28"/>
          <w:lang w:eastAsia="ru-RU"/>
        </w:rPr>
        <w:t xml:space="preserve">МИНИСТЕРСТВО НАУКИ И ВЫСШЕГО ОБРАЗОВАНИЯ </w:t>
      </w:r>
      <w:r>
        <w:rPr>
          <w:szCs w:val="28"/>
          <w:lang w:eastAsia="ru-RU"/>
        </w:rPr>
        <w:t>РФ</w:t>
      </w:r>
    </w:p>
    <w:p w:rsidR="002C2A6C" w:rsidRDefault="002C2A6C" w:rsidP="002C2A6C">
      <w:pPr>
        <w:spacing w:line="288" w:lineRule="auto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noProof/>
        </w:rPr>
      </w:pPr>
      <w:r w:rsidRPr="009B0AC1">
        <w:rPr>
          <w:rFonts w:ascii="Times New Roman CYR" w:hAnsi="Times New Roman CYR"/>
          <w:noProof/>
        </w:rPr>
        <w:t xml:space="preserve">ФЕДЕРАЛЬНОЕ ГОСУДАРСТВЕННОЕ БЮДЖЕТНОЕ </w:t>
      </w:r>
      <w:r>
        <w:rPr>
          <w:rFonts w:ascii="Times New Roman CYR" w:hAnsi="Times New Roman CYR"/>
          <w:noProof/>
        </w:rPr>
        <w:br/>
      </w:r>
      <w:r w:rsidRPr="009B0AC1">
        <w:rPr>
          <w:rFonts w:ascii="Times New Roman CYR" w:hAnsi="Times New Roman CYR"/>
          <w:noProof/>
        </w:rPr>
        <w:t>ОБРАЗОВАТЕЛЬНОЕ УЧРЕЖДЕНИЕ ВЫСШЕГО ОБРАЗОВАНИЯ</w:t>
      </w:r>
      <w:r w:rsidRPr="009B0AC1">
        <w:rPr>
          <w:rFonts w:ascii="Times New Roman CYR" w:hAnsi="Times New Roman CYR"/>
          <w:noProof/>
        </w:rPr>
        <w:br/>
        <w:t>«ДОНСКОЙ ГОСУДАРСТВЕННЫЙ ТЕХНИЧЕСКИЙ УНИВЕРСИТЕТ»</w:t>
      </w: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Default="002C2A6C" w:rsidP="002C2A6C">
      <w:pPr>
        <w:spacing w:line="240" w:lineRule="auto"/>
        <w:ind w:firstLine="0"/>
        <w:jc w:val="center"/>
        <w:rPr>
          <w:szCs w:val="28"/>
          <w:lang w:eastAsia="ru-RU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3E53CB">
        <w:rPr>
          <w:rFonts w:ascii="Times New Roman CYR" w:eastAsia="Calibri" w:hAnsi="Times New Roman CYR"/>
        </w:rPr>
        <w:t>Кафедра «</w:t>
      </w:r>
      <w:r w:rsidRPr="00963E0F">
        <w:rPr>
          <w:szCs w:val="24"/>
          <w:lang w:eastAsia="ru-RU"/>
        </w:rPr>
        <w:t>Экономическая безопасность, учет и право</w:t>
      </w:r>
      <w:r w:rsidRPr="003E53CB">
        <w:rPr>
          <w:rFonts w:ascii="Times New Roman CYR" w:eastAsia="Calibri" w:hAnsi="Times New Roman CYR"/>
        </w:rPr>
        <w:t>»</w:t>
      </w: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  <w:szCs w:val="28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szCs w:val="28"/>
        </w:rPr>
        <w:t>ЭКОНОМИЧЕСКАЯ БЕЗОПАСНОСТЬ</w:t>
      </w:r>
      <w:r>
        <w:rPr>
          <w:rFonts w:ascii="Times New Roman CYR" w:hAnsi="Times New Roman CYR"/>
          <w:szCs w:val="28"/>
        </w:rPr>
        <w:t>»</w:t>
      </w:r>
      <w:r w:rsidRPr="001524A0">
        <w:rPr>
          <w:rFonts w:ascii="Times New Roman CYR" w:hAnsi="Times New Roman CYR"/>
          <w:szCs w:val="28"/>
        </w:rPr>
        <w:t xml:space="preserve"> </w:t>
      </w:r>
    </w:p>
    <w:p w:rsidR="002C2A6C" w:rsidRPr="003E53CB" w:rsidRDefault="002C2A6C" w:rsidP="002C2A6C">
      <w:pPr>
        <w:spacing w:line="288" w:lineRule="auto"/>
        <w:jc w:val="center"/>
        <w:rPr>
          <w:rFonts w:ascii="Calibri" w:hAnsi="Calibri"/>
          <w:szCs w:val="28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jc w:val="center"/>
        <w:rPr>
          <w:rFonts w:ascii="Times New Roman CYR" w:hAnsi="Times New Roman CYR"/>
        </w:rPr>
      </w:pP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r w:rsidRPr="009B0AC1">
        <w:rPr>
          <w:rFonts w:ascii="Times New Roman CYR" w:hAnsi="Times New Roman CYR"/>
        </w:rPr>
        <w:t>Ростов-на-Дону</w:t>
      </w:r>
    </w:p>
    <w:p w:rsidR="002C2A6C" w:rsidRPr="009B0AC1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</w:pPr>
      <w:proofErr w:type="spellStart"/>
      <w:r w:rsidRPr="009B0AC1">
        <w:rPr>
          <w:rFonts w:ascii="Times New Roman CYR" w:hAnsi="Times New Roman CYR"/>
        </w:rPr>
        <w:t>ДГТУ</w:t>
      </w:r>
      <w:proofErr w:type="spellEnd"/>
    </w:p>
    <w:p w:rsidR="002C2A6C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</w:rPr>
        <w:sectPr w:rsidR="002C2A6C" w:rsidSect="003124C8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81"/>
        </w:sectPr>
      </w:pPr>
      <w:r w:rsidRPr="009B0AC1">
        <w:rPr>
          <w:rFonts w:ascii="Times New Roman CYR" w:hAnsi="Times New Roman CYR"/>
        </w:rPr>
        <w:t>20</w:t>
      </w:r>
      <w:r>
        <w:rPr>
          <w:rFonts w:ascii="Times New Roman CYR" w:hAnsi="Times New Roman CYR"/>
        </w:rPr>
        <w:t>20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lastRenderedPageBreak/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i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  <w:r>
        <w:rPr>
          <w:rFonts w:ascii="Times New Roman CYR" w:hAnsi="Times New Roman CYR"/>
          <w:lang w:eastAsia="ru-RU"/>
        </w:rPr>
        <w:t>Составитель</w:t>
      </w:r>
      <w:r w:rsidRPr="00162E92">
        <w:rPr>
          <w:rFonts w:ascii="Times New Roman CYR" w:hAnsi="Times New Roman CYR"/>
          <w:lang w:eastAsia="ru-RU"/>
        </w:rPr>
        <w:t xml:space="preserve">: </w:t>
      </w:r>
      <w:r>
        <w:rPr>
          <w:rFonts w:ascii="Times New Roman CYR" w:hAnsi="Times New Roman CYR"/>
        </w:rPr>
        <w:t xml:space="preserve">канд. </w:t>
      </w:r>
      <w:proofErr w:type="spellStart"/>
      <w:r>
        <w:rPr>
          <w:rFonts w:ascii="Times New Roman CYR" w:hAnsi="Times New Roman CYR"/>
        </w:rPr>
        <w:t>экон</w:t>
      </w:r>
      <w:proofErr w:type="spellEnd"/>
      <w:r>
        <w:rPr>
          <w:rFonts w:ascii="Times New Roman CYR" w:hAnsi="Times New Roman CYR"/>
        </w:rPr>
        <w:t>. наук, доцент</w:t>
      </w:r>
      <w:r>
        <w:rPr>
          <w:rFonts w:ascii="Times New Roman CYR" w:hAnsi="Times New Roman CYR"/>
          <w:szCs w:val="28"/>
          <w:lang w:eastAsia="ru-RU"/>
        </w:rPr>
        <w:t xml:space="preserve"> </w:t>
      </w:r>
      <w:proofErr w:type="spellStart"/>
      <w:r>
        <w:rPr>
          <w:rFonts w:ascii="Times New Roman CYR" w:hAnsi="Times New Roman CYR"/>
          <w:szCs w:val="28"/>
          <w:lang w:eastAsia="ru-RU"/>
        </w:rPr>
        <w:t>Э.Л</w:t>
      </w:r>
      <w:proofErr w:type="spellEnd"/>
      <w:r>
        <w:rPr>
          <w:rFonts w:ascii="Times New Roman CYR" w:hAnsi="Times New Roman CYR"/>
          <w:szCs w:val="28"/>
          <w:lang w:eastAsia="ru-RU"/>
        </w:rPr>
        <w:t>. Архипов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3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b/>
          <w:lang w:eastAsia="ru-RU"/>
        </w:rPr>
      </w:pPr>
    </w:p>
    <w:p w:rsidR="002C2A6C" w:rsidRPr="00162E92" w:rsidRDefault="002C2A6C" w:rsidP="002C2A6C">
      <w:pPr>
        <w:spacing w:line="288" w:lineRule="auto"/>
        <w:ind w:left="1560" w:firstLine="567"/>
        <w:rPr>
          <w:rFonts w:ascii="Times New Roman CYR" w:hAnsi="Times New Roman CYR"/>
          <w:b/>
          <w:lang w:eastAsia="ru-RU"/>
        </w:rPr>
      </w:pPr>
      <w:r>
        <w:t>Методические указания для выполнения теоретической части контрольной работы по дисциплине «</w:t>
      </w:r>
      <w:r w:rsidRPr="001524A0">
        <w:rPr>
          <w:rFonts w:ascii="Times New Roman CYR" w:hAnsi="Times New Roman CYR"/>
          <w:lang w:eastAsia="ru-RU"/>
        </w:rPr>
        <w:t>Экономическая безопасность</w:t>
      </w:r>
      <w:r>
        <w:rPr>
          <w:rFonts w:ascii="Times New Roman CYR" w:hAnsi="Times New Roman CYR"/>
          <w:lang w:eastAsia="ru-RU"/>
        </w:rPr>
        <w:t>»</w:t>
      </w:r>
      <w:r w:rsidRPr="00162E92">
        <w:rPr>
          <w:rFonts w:ascii="Times New Roman CYR" w:hAnsi="Times New Roman CYR"/>
          <w:lang w:eastAsia="ru-RU"/>
        </w:rPr>
        <w:t xml:space="preserve">. – </w:t>
      </w:r>
      <w:r w:rsidRPr="00162E92">
        <w:rPr>
          <w:rFonts w:ascii="Times New Roman CYR" w:hAnsi="Times New Roman CYR"/>
          <w:szCs w:val="23"/>
          <w:lang w:eastAsia="ru-RU"/>
        </w:rPr>
        <w:t>Ростов-на-Дону</w:t>
      </w:r>
      <w:proofErr w:type="gramStart"/>
      <w:r w:rsidRPr="00162E92">
        <w:rPr>
          <w:rFonts w:ascii="Times New Roman CYR" w:hAnsi="Times New Roman CYR"/>
          <w:szCs w:val="23"/>
          <w:lang w:eastAsia="ru-RU"/>
        </w:rPr>
        <w:t xml:space="preserve"> :</w:t>
      </w:r>
      <w:proofErr w:type="gramEnd"/>
      <w:r w:rsidRPr="00162E92">
        <w:rPr>
          <w:rFonts w:ascii="Times New Roman CYR" w:hAnsi="Times New Roman CYR"/>
          <w:szCs w:val="23"/>
          <w:lang w:eastAsia="ru-RU"/>
        </w:rPr>
        <w:t xml:space="preserve"> Донской гос. </w:t>
      </w:r>
      <w:proofErr w:type="spellStart"/>
      <w:r w:rsidRPr="00162E92">
        <w:rPr>
          <w:rFonts w:ascii="Times New Roman CYR" w:hAnsi="Times New Roman CYR"/>
          <w:szCs w:val="23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>. ун-т, 20</w:t>
      </w:r>
      <w:r>
        <w:rPr>
          <w:rFonts w:ascii="Times New Roman CYR" w:hAnsi="Times New Roman CYR"/>
          <w:szCs w:val="23"/>
          <w:lang w:eastAsia="ru-RU"/>
        </w:rPr>
        <w:t>20</w:t>
      </w:r>
      <w:r w:rsidRPr="00162E92">
        <w:rPr>
          <w:rFonts w:ascii="Times New Roman CYR" w:hAnsi="Times New Roman CYR"/>
          <w:szCs w:val="23"/>
          <w:lang w:eastAsia="ru-RU"/>
        </w:rPr>
        <w:t xml:space="preserve">. – </w:t>
      </w:r>
      <w:r w:rsidR="00CB6D1B">
        <w:rPr>
          <w:rFonts w:ascii="Times New Roman CYR" w:hAnsi="Times New Roman CYR"/>
          <w:szCs w:val="23"/>
          <w:lang w:eastAsia="ru-RU"/>
        </w:rPr>
        <w:t>7</w:t>
      </w:r>
      <w:bookmarkStart w:id="0" w:name="_GoBack"/>
      <w:bookmarkEnd w:id="0"/>
      <w:r w:rsidRPr="00162E92">
        <w:rPr>
          <w:rFonts w:ascii="Times New Roman CYR" w:hAnsi="Times New Roman CYR"/>
          <w:szCs w:val="23"/>
          <w:lang w:eastAsia="ru-RU"/>
        </w:rPr>
        <w:t xml:space="preserve"> с.</w:t>
      </w:r>
    </w:p>
    <w:p w:rsidR="002C2A6C" w:rsidRPr="00162E92" w:rsidRDefault="002C2A6C" w:rsidP="002C2A6C">
      <w:pPr>
        <w:spacing w:line="288" w:lineRule="auto"/>
        <w:ind w:firstLine="0"/>
        <w:rPr>
          <w:rFonts w:ascii="Times New Roman CYR" w:hAnsi="Times New Roman CYR"/>
          <w:szCs w:val="23"/>
          <w:lang w:eastAsia="zh-CN"/>
        </w:rPr>
      </w:pPr>
    </w:p>
    <w:p w:rsidR="002C2A6C" w:rsidRDefault="002C2A6C" w:rsidP="002C2A6C">
      <w:pPr>
        <w:spacing w:line="288" w:lineRule="auto"/>
        <w:ind w:firstLine="709"/>
      </w:pPr>
      <w:r>
        <w:t xml:space="preserve">Содержат контрольные вопросы к контрольной работе. Предназначены </w:t>
      </w:r>
      <w:r w:rsidRPr="00162E92">
        <w:rPr>
          <w:rFonts w:ascii="Times New Roman CYR" w:hAnsi="Times New Roman CYR"/>
          <w:lang w:eastAsia="zh-CN"/>
        </w:rPr>
        <w:t xml:space="preserve">для </w:t>
      </w:r>
      <w:proofErr w:type="gramStart"/>
      <w:r w:rsidRPr="00162E92">
        <w:rPr>
          <w:rFonts w:ascii="Times New Roman CYR" w:hAnsi="Times New Roman CYR"/>
          <w:lang w:eastAsia="zh-CN"/>
        </w:rPr>
        <w:t>обучающихся</w:t>
      </w:r>
      <w:proofErr w:type="gramEnd"/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специальности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rPr>
          <w:rFonts w:ascii="Times New Roman CYR" w:hAnsi="Times New Roman CYR"/>
          <w:lang w:eastAsia="zh-CN"/>
        </w:rPr>
        <w:t>38.05.01</w:t>
      </w:r>
      <w:r w:rsidRPr="00162E92">
        <w:rPr>
          <w:rFonts w:ascii="Times New Roman CYR" w:hAnsi="Times New Roman CYR"/>
          <w:lang w:eastAsia="zh-CN"/>
        </w:rPr>
        <w:t xml:space="preserve">, </w:t>
      </w:r>
      <w:r>
        <w:rPr>
          <w:rFonts w:ascii="Times New Roman CYR" w:hAnsi="Times New Roman CYR"/>
          <w:lang w:eastAsia="zh-CN"/>
        </w:rPr>
        <w:t>Экономическая безопасность, с</w:t>
      </w:r>
      <w:r w:rsidRPr="00DD156C">
        <w:rPr>
          <w:rFonts w:ascii="Times New Roman CYR" w:hAnsi="Times New Roman CYR"/>
          <w:lang w:eastAsia="zh-CN"/>
        </w:rPr>
        <w:t>пециализация 38.05.01 «Экономико-правовое обеспечение экономической безопасности»</w:t>
      </w:r>
      <w:r w:rsidRPr="00162E92">
        <w:rPr>
          <w:rFonts w:ascii="Times New Roman CYR" w:hAnsi="Times New Roman CYR"/>
          <w:lang w:eastAsia="zh-CN"/>
        </w:rPr>
        <w:t xml:space="preserve"> </w:t>
      </w:r>
      <w:r>
        <w:t>заочной формы обучения.</w:t>
      </w:r>
    </w:p>
    <w:p w:rsidR="002C2A6C" w:rsidRPr="00162E92" w:rsidRDefault="002C2A6C" w:rsidP="002C2A6C">
      <w:pPr>
        <w:spacing w:line="288" w:lineRule="auto"/>
        <w:ind w:firstLine="0"/>
        <w:jc w:val="right"/>
        <w:rPr>
          <w:rFonts w:ascii="Times New Roman CYR" w:hAnsi="Times New Roman CYR"/>
          <w:szCs w:val="23"/>
          <w:lang w:eastAsia="zh-CN"/>
        </w:rPr>
      </w:pPr>
      <w:proofErr w:type="spellStart"/>
      <w:r w:rsidRPr="00162E92">
        <w:rPr>
          <w:rFonts w:ascii="Times New Roman CYR" w:hAnsi="Times New Roman CYR"/>
          <w:szCs w:val="23"/>
          <w:lang w:eastAsia="ru-RU"/>
        </w:rPr>
        <w:t>УДК</w:t>
      </w:r>
      <w:proofErr w:type="spellEnd"/>
      <w:r w:rsidRPr="00162E92">
        <w:rPr>
          <w:rFonts w:ascii="Times New Roman CYR" w:hAnsi="Times New Roman CYR"/>
          <w:szCs w:val="23"/>
          <w:lang w:eastAsia="ru-RU"/>
        </w:rPr>
        <w:t xml:space="preserve"> </w:t>
      </w:r>
      <w:r>
        <w:rPr>
          <w:rFonts w:ascii="Times New Roman CYR" w:hAnsi="Times New Roman CYR"/>
          <w:lang w:eastAsia="ru-RU"/>
        </w:rPr>
        <w:t>33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Печатается по решению редакционно-издательского совета </w:t>
      </w:r>
      <w:r w:rsidRPr="00162E92">
        <w:rPr>
          <w:rFonts w:ascii="Times New Roman CYR" w:hAnsi="Times New Roman CYR"/>
          <w:lang w:eastAsia="ru-RU"/>
        </w:rPr>
        <w:br/>
        <w:t>Донского государственного технического университета</w:t>
      </w: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  <w:r w:rsidRPr="00162E92">
        <w:rPr>
          <w:rFonts w:ascii="Times New Roman CYR" w:hAnsi="Times New Roman CYR"/>
          <w:lang w:eastAsia="ru-RU"/>
        </w:rPr>
        <w:t xml:space="preserve">Научный редактор канд. </w:t>
      </w:r>
      <w:proofErr w:type="spellStart"/>
      <w:r w:rsidRPr="00162E92">
        <w:rPr>
          <w:rFonts w:ascii="Times New Roman CYR" w:hAnsi="Times New Roman CYR"/>
          <w:lang w:eastAsia="ru-RU"/>
        </w:rPr>
        <w:t>техн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наук, профессор </w:t>
      </w:r>
      <w:proofErr w:type="spellStart"/>
      <w:r w:rsidRPr="00162E92">
        <w:rPr>
          <w:rFonts w:ascii="Times New Roman CYR" w:hAnsi="Times New Roman CYR"/>
          <w:lang w:eastAsia="ru-RU"/>
        </w:rPr>
        <w:t>К.Г</w:t>
      </w:r>
      <w:proofErr w:type="spellEnd"/>
      <w:r w:rsidRPr="00162E92">
        <w:rPr>
          <w:rFonts w:ascii="Times New Roman CYR" w:hAnsi="Times New Roman CYR"/>
          <w:lang w:eastAsia="ru-RU"/>
        </w:rPr>
        <w:t xml:space="preserve">. </w:t>
      </w:r>
      <w:proofErr w:type="spellStart"/>
      <w:r w:rsidRPr="00162E92">
        <w:rPr>
          <w:rFonts w:ascii="Times New Roman CYR" w:hAnsi="Times New Roman CYR"/>
          <w:lang w:eastAsia="ru-RU"/>
        </w:rPr>
        <w:t>Шучев</w:t>
      </w:r>
      <w:proofErr w:type="spellEnd"/>
    </w:p>
    <w:p w:rsidR="002C2A6C" w:rsidRPr="00162E92" w:rsidRDefault="002C2A6C" w:rsidP="002C2A6C">
      <w:pPr>
        <w:spacing w:line="288" w:lineRule="auto"/>
        <w:ind w:firstLine="0"/>
        <w:jc w:val="center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szCs w:val="28"/>
          <w:lang w:eastAsia="ru-RU"/>
        </w:rPr>
      </w:pP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Ответственный за выпуск зав. кафедрой «</w:t>
      </w:r>
      <w:r w:rsidRPr="006516D8">
        <w:rPr>
          <w:szCs w:val="28"/>
          <w:lang w:eastAsia="ru-RU"/>
        </w:rPr>
        <w:t>Экономическая безопасность, учет и право</w:t>
      </w:r>
      <w:r w:rsidRPr="00162E92">
        <w:rPr>
          <w:szCs w:val="28"/>
          <w:lang w:eastAsia="ru-RU"/>
        </w:rPr>
        <w:t xml:space="preserve">» д-р </w:t>
      </w:r>
      <w:proofErr w:type="spellStart"/>
      <w:r>
        <w:rPr>
          <w:szCs w:val="28"/>
          <w:lang w:eastAsia="ru-RU"/>
        </w:rPr>
        <w:t>экон</w:t>
      </w:r>
      <w:proofErr w:type="spellEnd"/>
      <w:r w:rsidRPr="00162E92">
        <w:rPr>
          <w:szCs w:val="28"/>
          <w:lang w:eastAsia="ru-RU"/>
        </w:rPr>
        <w:t xml:space="preserve">. наук, профессор </w:t>
      </w:r>
      <w:proofErr w:type="spellStart"/>
      <w:r>
        <w:rPr>
          <w:rFonts w:ascii="Times New Roman CYR" w:hAnsi="Times New Roman CYR"/>
          <w:szCs w:val="28"/>
          <w:lang w:eastAsia="ru-RU"/>
        </w:rPr>
        <w:t>Г.Е</w:t>
      </w:r>
      <w:proofErr w:type="spellEnd"/>
      <w:r>
        <w:rPr>
          <w:rFonts w:ascii="Times New Roman CYR" w:hAnsi="Times New Roman CYR"/>
          <w:szCs w:val="28"/>
          <w:lang w:eastAsia="ru-RU"/>
        </w:rPr>
        <w:t xml:space="preserve">. </w:t>
      </w:r>
      <w:proofErr w:type="spellStart"/>
      <w:r>
        <w:rPr>
          <w:rFonts w:ascii="Times New Roman CYR" w:hAnsi="Times New Roman CYR"/>
          <w:szCs w:val="28"/>
          <w:lang w:eastAsia="ru-RU"/>
        </w:rPr>
        <w:t>Крохичева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В печать ___.___.20___ г.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Формат 60×84/16.   Объем  ___ </w:t>
      </w:r>
      <w:proofErr w:type="spellStart"/>
      <w:r w:rsidRPr="00162E92">
        <w:rPr>
          <w:szCs w:val="28"/>
          <w:lang w:eastAsia="ru-RU"/>
        </w:rPr>
        <w:t>усл</w:t>
      </w:r>
      <w:proofErr w:type="spellEnd"/>
      <w:r w:rsidRPr="00162E92">
        <w:rPr>
          <w:szCs w:val="28"/>
          <w:lang w:eastAsia="ru-RU"/>
        </w:rPr>
        <w:t>.</w:t>
      </w:r>
      <w:r w:rsidRPr="00162E92">
        <w:rPr>
          <w:szCs w:val="28"/>
          <w:vertAlign w:val="subscript"/>
          <w:lang w:eastAsia="ru-RU"/>
        </w:rPr>
        <w:t xml:space="preserve"> </w:t>
      </w:r>
      <w:r w:rsidRPr="00162E92">
        <w:rPr>
          <w:szCs w:val="28"/>
          <w:lang w:eastAsia="ru-RU"/>
        </w:rPr>
        <w:t>п.</w:t>
      </w:r>
      <w:r w:rsidRPr="00162E92">
        <w:rPr>
          <w:szCs w:val="28"/>
          <w:vertAlign w:val="subscript"/>
          <w:lang w:eastAsia="ru-RU"/>
        </w:rPr>
        <w:t xml:space="preserve"> </w:t>
      </w:r>
      <w:proofErr w:type="gramStart"/>
      <w:r w:rsidRPr="00162E92">
        <w:rPr>
          <w:szCs w:val="28"/>
          <w:lang w:eastAsia="ru-RU"/>
        </w:rPr>
        <w:t>л</w:t>
      </w:r>
      <w:proofErr w:type="gramEnd"/>
      <w:r w:rsidRPr="00162E92">
        <w:rPr>
          <w:szCs w:val="28"/>
          <w:lang w:eastAsia="ru-RU"/>
        </w:rPr>
        <w:t>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Тираж ___ экз.   Заказ № ___.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_____________________________________________________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 xml:space="preserve">Издательский центр </w:t>
      </w:r>
      <w:proofErr w:type="spellStart"/>
      <w:r w:rsidRPr="00162E92">
        <w:rPr>
          <w:szCs w:val="28"/>
          <w:lang w:eastAsia="ru-RU"/>
        </w:rPr>
        <w:t>ДГТУ</w:t>
      </w:r>
      <w:proofErr w:type="spellEnd"/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Адрес университета и полиграфического предприятия:</w:t>
      </w:r>
    </w:p>
    <w:p w:rsidR="002C2A6C" w:rsidRPr="00162E92" w:rsidRDefault="002C2A6C" w:rsidP="002C2A6C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  <w:lang w:eastAsia="ru-RU"/>
        </w:rPr>
      </w:pPr>
      <w:r w:rsidRPr="00162E92">
        <w:rPr>
          <w:szCs w:val="28"/>
          <w:lang w:eastAsia="ru-RU"/>
        </w:rPr>
        <w:t>344000, г. Ростов-на-Дону, пл. Гагарина, 1</w:t>
      </w:r>
    </w:p>
    <w:p w:rsidR="002C2A6C" w:rsidRPr="00162E92" w:rsidRDefault="002C2A6C" w:rsidP="002C2A6C">
      <w:pPr>
        <w:spacing w:line="288" w:lineRule="auto"/>
        <w:ind w:firstLine="0"/>
        <w:jc w:val="left"/>
        <w:rPr>
          <w:rFonts w:ascii="Times New Roman CYR" w:hAnsi="Times New Roman CYR"/>
          <w:lang w:eastAsia="ru-RU"/>
        </w:rPr>
      </w:pPr>
    </w:p>
    <w:p w:rsidR="002C2A6C" w:rsidRPr="00162E92" w:rsidRDefault="002C2A6C" w:rsidP="002C2A6C">
      <w:pPr>
        <w:spacing w:line="288" w:lineRule="auto"/>
        <w:ind w:left="5524" w:firstLine="0"/>
        <w:jc w:val="left"/>
        <w:rPr>
          <w:rFonts w:ascii="Times New Roman CYR" w:hAnsi="Times New Roman CYR"/>
          <w:szCs w:val="24"/>
          <w:lang w:eastAsia="ru-RU"/>
        </w:rPr>
      </w:pPr>
      <w:r w:rsidRPr="00162E92">
        <w:rPr>
          <w:rFonts w:ascii="Times New Roman CYR" w:hAnsi="Times New Roman CYR"/>
          <w:lang w:eastAsia="ru-RU"/>
        </w:rPr>
        <w:t>© Донской государственный</w:t>
      </w:r>
      <w:r w:rsidRPr="00162E92">
        <w:rPr>
          <w:rFonts w:ascii="Times New Roman CYR" w:hAnsi="Times New Roman CYR"/>
          <w:lang w:eastAsia="ru-RU"/>
        </w:rPr>
        <w:br/>
        <w:t>технический университет, 20</w:t>
      </w:r>
      <w:r>
        <w:rPr>
          <w:rFonts w:ascii="Times New Roman CYR" w:hAnsi="Times New Roman CYR"/>
          <w:lang w:eastAsia="ru-RU"/>
        </w:rPr>
        <w:t>20</w:t>
      </w:r>
    </w:p>
    <w:p w:rsidR="002C2A6C" w:rsidRPr="001524A0" w:rsidRDefault="002C2A6C" w:rsidP="002C2A6C">
      <w:pPr>
        <w:rPr>
          <w:szCs w:val="28"/>
        </w:rPr>
      </w:pPr>
      <w:r w:rsidRPr="001524A0">
        <w:rPr>
          <w:szCs w:val="28"/>
        </w:rPr>
        <w:lastRenderedPageBreak/>
        <w:t xml:space="preserve">Вопросы, выносимые на </w:t>
      </w:r>
      <w:r>
        <w:rPr>
          <w:szCs w:val="28"/>
        </w:rPr>
        <w:t>контрольную работу</w:t>
      </w:r>
      <w:r w:rsidRPr="001524A0">
        <w:rPr>
          <w:szCs w:val="28"/>
        </w:rPr>
        <w:t xml:space="preserve">, в соответствии с рабочей программой дисциплины доводятся до </w:t>
      </w:r>
      <w:proofErr w:type="gramStart"/>
      <w:r w:rsidRPr="001524A0">
        <w:rPr>
          <w:szCs w:val="28"/>
        </w:rPr>
        <w:t>обучающихся</w:t>
      </w:r>
      <w:proofErr w:type="gramEnd"/>
      <w:r w:rsidRPr="001524A0">
        <w:rPr>
          <w:szCs w:val="28"/>
        </w:rPr>
        <w:t xml:space="preserve"> на втором лекционном занятии в семестре. </w:t>
      </w:r>
      <w:r>
        <w:rPr>
          <w:szCs w:val="28"/>
        </w:rPr>
        <w:t>Контрольная работа предполагает письменный ответ на пять вопросов из нижеприведенного перечня.</w:t>
      </w:r>
    </w:p>
    <w:p w:rsidR="002C2A6C" w:rsidRPr="001524A0" w:rsidRDefault="002C2A6C" w:rsidP="002C2A6C">
      <w:pPr>
        <w:ind w:firstLine="960"/>
        <w:rPr>
          <w:szCs w:val="28"/>
        </w:rPr>
      </w:pPr>
      <w:r w:rsidRPr="001524A0">
        <w:rPr>
          <w:szCs w:val="28"/>
        </w:rPr>
        <w:t>Перечень вопросов выносимы</w:t>
      </w:r>
      <w:r>
        <w:rPr>
          <w:szCs w:val="28"/>
        </w:rPr>
        <w:t>х</w:t>
      </w:r>
      <w:r w:rsidRPr="001524A0">
        <w:rPr>
          <w:szCs w:val="28"/>
        </w:rPr>
        <w:t xml:space="preserve"> на </w:t>
      </w:r>
      <w:r>
        <w:rPr>
          <w:szCs w:val="28"/>
        </w:rPr>
        <w:t>контрольную работу</w:t>
      </w:r>
      <w:r w:rsidRPr="001524A0">
        <w:rPr>
          <w:szCs w:val="28"/>
        </w:rPr>
        <w:t>: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Понятие и сущность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Объекты и субъекты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Концепция экономической безопасности Российской Федерации.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Экономическая безопасность в реальном секторе экономики.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Обеспечение экономической безопасности в секторе услуг.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Бегство капитала: сущность, масштабы и меры противодействия.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«Теневая экономика»: сущность, структура, масштабы и факторы динамики.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Методы выявления оценки параметров «теневой экономики».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Экономическая безопасность России во внешнеэкономической сфере.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Оффшорный бизнес и защита интересов России.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Признаки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Угрозы национальной безопасности Российской Федерации.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lastRenderedPageBreak/>
        <w:t xml:space="preserve">Выявление и устранение причин и условий, способствующих зарождению угроз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Мероприятия по локализации и нейтрализации рисков и угроз в сфере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хозяйствующего субъекта.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Оценка уровня экономической безопасности отрасли.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Оценка уровня экономической безопасности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Критерии и показатели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Пороговые значения показателей уровня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Принципы построения и элементы системы безопасности.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внешней разведки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Органы Федеральной таможенной службы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Федеральная служба безопасности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Министерство внутренних дел РФ. </w:t>
      </w:r>
    </w:p>
    <w:p w:rsidR="00930564" w:rsidRPr="00594BEB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930564" w:rsidRDefault="00930564" w:rsidP="00930564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594BEB">
        <w:rPr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Сущность экономической безопасности как научной категории.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Структура систем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Интересы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интересам в экономической сфере.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экономической безопасности России.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Критерии экономической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lastRenderedPageBreak/>
        <w:t xml:space="preserve">Определение уровня защищенности интересов.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Концепция и стратегия обеспечения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Угрозы и вызовы глобальной системе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Система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состояние системы региональной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3D54AA">
        <w:rPr>
          <w:sz w:val="28"/>
          <w:szCs w:val="28"/>
        </w:rPr>
        <w:t>ЮФО</w:t>
      </w:r>
      <w:proofErr w:type="spellEnd"/>
      <w:r w:rsidRPr="003D54AA">
        <w:rPr>
          <w:sz w:val="28"/>
          <w:szCs w:val="28"/>
        </w:rPr>
        <w:t xml:space="preserve">).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Стратегические аспекты демонополизации рынков макрорегиона. </w:t>
      </w:r>
    </w:p>
    <w:p w:rsidR="003D54AA" w:rsidRPr="003D54AA" w:rsidRDefault="003D54AA" w:rsidP="003D54AA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3D54AA">
        <w:rPr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Теоретические и практические аспекты экономической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Миссия и мотивация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Взаимодействие организации и среды в контексте эволюционной экономики.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Усложнение среды функционирования организации и подходы к ее системной защите.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Многоуровневый подход к обеспечению экономической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Классификация угроз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Информационная безопасность организации.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proofErr w:type="gramStart"/>
      <w:r w:rsidRPr="00CB6D1B">
        <w:rPr>
          <w:sz w:val="28"/>
          <w:szCs w:val="28"/>
        </w:rPr>
        <w:t>Экономические механизмы</w:t>
      </w:r>
      <w:proofErr w:type="gramEnd"/>
      <w:r w:rsidRPr="00CB6D1B">
        <w:rPr>
          <w:sz w:val="28"/>
          <w:szCs w:val="28"/>
        </w:rPr>
        <w:t xml:space="preserve"> защиты организации, структура и алгоритм функционирования.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Сравнительный анализ развития организаций России и развитых стран в контексте их устойчивого безопасного функционирования.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proofErr w:type="spellStart"/>
      <w:r w:rsidRPr="00CB6D1B">
        <w:rPr>
          <w:sz w:val="28"/>
          <w:szCs w:val="28"/>
        </w:rPr>
        <w:t>Рейдерство</w:t>
      </w:r>
      <w:proofErr w:type="spellEnd"/>
      <w:r w:rsidRPr="00CB6D1B">
        <w:rPr>
          <w:sz w:val="28"/>
          <w:szCs w:val="28"/>
        </w:rPr>
        <w:t xml:space="preserve"> в России и безопасность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Способы минимизации угроз враждебных поглощений и слияний.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lastRenderedPageBreak/>
        <w:t>Риски в экономической деятельности организации и возможные способы их минимизации.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Основные виды хозяйственных рисков.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Риски – опасность, управление рисками – безопасность.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Роль человеческого фактора в повышении уровня безопасности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Экономические интересы организации как фактор безопасного развития бизнеса.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Служба безопасности организации: цели, задачи, принципы.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 xml:space="preserve">Кадровая безопасность организации. </w:t>
      </w:r>
    </w:p>
    <w:p w:rsidR="00CB6D1B" w:rsidRPr="00CB6D1B" w:rsidRDefault="00CB6D1B" w:rsidP="00CB6D1B">
      <w:pPr>
        <w:pStyle w:val="a5"/>
        <w:numPr>
          <w:ilvl w:val="0"/>
          <w:numId w:val="2"/>
        </w:numPr>
        <w:contextualSpacing/>
        <w:rPr>
          <w:sz w:val="28"/>
          <w:szCs w:val="28"/>
        </w:rPr>
      </w:pPr>
      <w:r w:rsidRPr="00CB6D1B">
        <w:rPr>
          <w:sz w:val="28"/>
          <w:szCs w:val="28"/>
        </w:rPr>
        <w:t>Проблемы организации охранной безопасности организации.</w:t>
      </w:r>
    </w:p>
    <w:p w:rsidR="003D54AA" w:rsidRPr="00594BEB" w:rsidRDefault="003D54AA" w:rsidP="003D54AA">
      <w:pPr>
        <w:pStyle w:val="a5"/>
        <w:ind w:left="1069"/>
        <w:contextualSpacing/>
        <w:rPr>
          <w:sz w:val="28"/>
          <w:szCs w:val="28"/>
        </w:rPr>
      </w:pPr>
    </w:p>
    <w:p w:rsidR="002C2A6C" w:rsidRDefault="002C2A6C" w:rsidP="002C2A6C">
      <w:pPr>
        <w:rPr>
          <w:szCs w:val="28"/>
        </w:rPr>
      </w:pPr>
    </w:p>
    <w:p w:rsidR="00896608" w:rsidRPr="00896608" w:rsidRDefault="00896608" w:rsidP="00896608">
      <w:pPr>
        <w:ind w:firstLine="709"/>
        <w:jc w:val="center"/>
      </w:pPr>
      <w:r w:rsidRPr="00896608">
        <w:t xml:space="preserve">2. </w:t>
      </w:r>
      <w:bookmarkStart w:id="1" w:name="_Toc149688209"/>
      <w:bookmarkStart w:id="2" w:name="_Toc149688265"/>
      <w:bookmarkStart w:id="3" w:name="_Toc149693832"/>
      <w:r w:rsidRPr="00896608">
        <w:t>Учебно-методические материалы и программно-информационное обеспечение</w:t>
      </w:r>
      <w:bookmarkEnd w:id="1"/>
      <w:bookmarkEnd w:id="2"/>
      <w:bookmarkEnd w:id="3"/>
    </w:p>
    <w:p w:rsidR="00896608" w:rsidRDefault="00896608" w:rsidP="00896608">
      <w:pPr>
        <w:rPr>
          <w:b/>
          <w:sz w:val="22"/>
        </w:rPr>
        <w:sectPr w:rsidR="00896608" w:rsidSect="00BB6850">
          <w:pgSz w:w="11906" w:h="16838"/>
          <w:pgMar w:top="851" w:right="1134" w:bottom="851" w:left="851" w:header="720" w:footer="720" w:gutter="284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970"/>
        <w:gridCol w:w="1152"/>
        <w:gridCol w:w="1244"/>
        <w:gridCol w:w="609"/>
        <w:gridCol w:w="931"/>
        <w:gridCol w:w="809"/>
        <w:gridCol w:w="2955"/>
        <w:gridCol w:w="603"/>
      </w:tblGrid>
      <w:tr w:rsidR="003256FB" w:rsidRPr="003256FB" w:rsidTr="00753FE7">
        <w:trPr>
          <w:cantSplit/>
          <w:trHeight w:val="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lastRenderedPageBreak/>
              <w:t>Ссылка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Автор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 xml:space="preserve">Издательство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Год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Вид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Кол-во в библиотеке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Адрес электронного ресурса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  <w:lang w:eastAsia="ru-RU"/>
              </w:rPr>
              <w:t>Вид доступа</w:t>
            </w:r>
          </w:p>
        </w:tc>
      </w:tr>
      <w:tr w:rsidR="003256FB" w:rsidRPr="003256FB" w:rsidTr="00753FE7">
        <w:trPr>
          <w:trHeight w:val="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9</w:t>
            </w:r>
          </w:p>
        </w:tc>
      </w:tr>
      <w:tr w:rsidR="003256FB" w:rsidRPr="003256FB" w:rsidTr="00753FE7">
        <w:trPr>
          <w:trHeight w:val="290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6.1 Основная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Суглобов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А.Е.,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Хмелев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С.А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.,</w:t>
            </w:r>
          </w:p>
          <w:p w:rsidR="003256FB" w:rsidRPr="003256FB" w:rsidRDefault="003256FB" w:rsidP="003256FB">
            <w:pPr>
              <w:spacing w:line="240" w:lineRule="auto"/>
              <w:ind w:right="-57" w:firstLine="0"/>
              <w:rPr>
                <w:sz w:val="24"/>
                <w:szCs w:val="24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Орлова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Е.А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9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=118957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Криворотов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bCs/>
                <w:sz w:val="24"/>
                <w:szCs w:val="24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Калина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А.В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., </w:t>
            </w:r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Н.Д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государства и регионов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0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/52598</w:t>
              </w:r>
            </w:hyperlink>
          </w:p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</w:t>
            </w:r>
            <w:r w:rsidRPr="003256FB">
              <w:rPr>
                <w:sz w:val="23"/>
                <w:szCs w:val="23"/>
                <w:lang w:eastAsia="ru-RU"/>
              </w:rPr>
              <w:t>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hyperlink r:id="rId11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/52600</w:t>
              </w:r>
            </w:hyperlink>
            <w:r w:rsidR="003256FB" w:rsidRPr="003256FB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sz w:val="23"/>
                <w:szCs w:val="23"/>
              </w:rPr>
              <w:t>6.2 Дополнительная литература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 xml:space="preserve">Фирсова 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О.А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Экономическая безопасность 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Орел: Межрегиональная Академия безопасности и выживания (</w:t>
            </w:r>
            <w:proofErr w:type="spellStart"/>
            <w:r w:rsidRPr="003256FB">
              <w:rPr>
                <w:bCs/>
                <w:sz w:val="24"/>
                <w:szCs w:val="24"/>
                <w:lang w:eastAsia="ru-RU"/>
              </w:rPr>
              <w:t>МАБИВ</w:t>
            </w:r>
            <w:proofErr w:type="spellEnd"/>
            <w:r w:rsidRPr="003256FB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r w:rsidRPr="003256FB">
              <w:rPr>
                <w:sz w:val="23"/>
                <w:szCs w:val="23"/>
                <w:lang w:val="en-US"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widowControl w:val="0"/>
              <w:spacing w:line="240" w:lineRule="auto"/>
              <w:ind w:left="-111" w:right="-101" w:firstLine="0"/>
              <w:jc w:val="center"/>
              <w:rPr>
                <w:sz w:val="24"/>
                <w:szCs w:val="24"/>
                <w:lang w:eastAsia="ru-RU"/>
              </w:rPr>
            </w:pPr>
            <w:hyperlink r:id="rId12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iprbookshop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/33466</w:t>
              </w:r>
            </w:hyperlink>
          </w:p>
          <w:p w:rsidR="003256FB" w:rsidRPr="003256FB" w:rsidRDefault="003256FB" w:rsidP="003256FB">
            <w:pPr>
              <w:widowControl w:val="0"/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Богомолов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В.А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Введение в специальность «Экономическая безопасность»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3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=118569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sz w:val="23"/>
                <w:szCs w:val="23"/>
                <w:lang w:eastAsia="ru-RU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right="-57" w:firstLine="0"/>
              <w:jc w:val="left"/>
              <w:rPr>
                <w:sz w:val="23"/>
                <w:szCs w:val="23"/>
                <w:lang w:eastAsia="ru-RU"/>
              </w:rPr>
            </w:pPr>
            <w:proofErr w:type="spellStart"/>
            <w:r w:rsidRPr="003256FB">
              <w:rPr>
                <w:sz w:val="24"/>
                <w:szCs w:val="24"/>
                <w:lang w:eastAsia="ru-RU"/>
              </w:rPr>
              <w:t>Трунцевский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Ю.В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 xml:space="preserve">., Петросян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О.Ш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b/>
                <w:bCs/>
                <w:kern w:val="36"/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Экономические и финансовые преступления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 xml:space="preserve">М.: </w:t>
            </w:r>
            <w:proofErr w:type="spellStart"/>
            <w:r w:rsidRPr="003256FB">
              <w:rPr>
                <w:sz w:val="24"/>
                <w:szCs w:val="24"/>
                <w:lang w:eastAsia="ru-RU"/>
              </w:rPr>
              <w:t>Юнити</w:t>
            </w:r>
            <w:proofErr w:type="spellEnd"/>
            <w:r w:rsidRPr="003256FB">
              <w:rPr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Электронный учебник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val="en-US" w:eastAsia="ru-RU"/>
              </w:rPr>
            </w:pPr>
            <w:hyperlink r:id="rId14" w:history="1"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//biblioclub.ru/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index.php?page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</w:t>
              </w:r>
              <w:proofErr w:type="spellStart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book&amp;id</w:t>
              </w:r>
              <w:proofErr w:type="spellEnd"/>
              <w:r w:rsidR="003256FB" w:rsidRPr="003256FB">
                <w:rPr>
                  <w:color w:val="0000FF"/>
                  <w:sz w:val="24"/>
                  <w:szCs w:val="24"/>
                  <w:u w:val="single"/>
                  <w:lang w:val="en-US" w:eastAsia="ru-RU"/>
                </w:rPr>
                <w:t>=114563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6.3 Периодические издания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bCs/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bCs/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outlineLvl w:val="0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3256FB">
              <w:rPr>
                <w:sz w:val="23"/>
                <w:szCs w:val="23"/>
                <w:shd w:val="clear" w:color="auto" w:fill="FFFFFF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color w:val="000000"/>
                <w:sz w:val="23"/>
                <w:szCs w:val="23"/>
              </w:rPr>
            </w:pPr>
            <w:r w:rsidRPr="003256FB">
              <w:rPr>
                <w:rFonts w:eastAsia="Calibri"/>
                <w:color w:val="000000"/>
                <w:sz w:val="23"/>
                <w:szCs w:val="23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-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 xml:space="preserve">6.4 Программно-информационное обеспечение, </w:t>
            </w:r>
            <w:proofErr w:type="spellStart"/>
            <w:r w:rsidRPr="003256FB">
              <w:rPr>
                <w:rFonts w:eastAsia="Calibri"/>
                <w:sz w:val="23"/>
                <w:szCs w:val="23"/>
              </w:rPr>
              <w:t>ЭБС</w:t>
            </w:r>
            <w:proofErr w:type="spellEnd"/>
            <w:r w:rsidRPr="003256FB">
              <w:rPr>
                <w:rFonts w:eastAsia="Calibri"/>
                <w:sz w:val="23"/>
                <w:szCs w:val="23"/>
              </w:rPr>
              <w:t xml:space="preserve"> (в том числе электронные ресурсы свободного доступа)</w:t>
            </w:r>
          </w:p>
        </w:tc>
      </w:tr>
      <w:tr w:rsidR="003256FB" w:rsidRPr="003256FB" w:rsidTr="00753FE7">
        <w:trPr>
          <w:trHeight w:val="4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2</w:t>
            </w:r>
            <w:r w:rsidRPr="003256FB">
              <w:rPr>
                <w:rFonts w:eastAsia="Calibri"/>
                <w:sz w:val="23"/>
                <w:szCs w:val="23"/>
              </w:rPr>
              <w:t>.4.1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</w:t>
            </w:r>
            <w:proofErr w:type="spellStart"/>
            <w:r w:rsidRPr="003256FB">
              <w:rPr>
                <w:sz w:val="23"/>
                <w:szCs w:val="23"/>
                <w:lang w:eastAsia="ru-RU"/>
              </w:rPr>
              <w:t>КонсультантПлюс</w:t>
            </w:r>
            <w:proofErr w:type="spellEnd"/>
            <w:r w:rsidRPr="003256FB">
              <w:rPr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5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http://www.consultant.ru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 «Гарант»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Информационно-справочная система-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6" w:history="1">
              <w:r w:rsidR="003256FB" w:rsidRPr="003256FB">
                <w:rPr>
                  <w:rFonts w:eastAsia="Calibri"/>
                  <w:color w:val="0563C1"/>
                  <w:sz w:val="23"/>
                  <w:szCs w:val="23"/>
                  <w:u w:val="single"/>
                </w:rPr>
                <w:t>http://www.garant.ru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  <w:tr w:rsidR="003256FB" w:rsidRPr="003256FB" w:rsidTr="00753FE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</w:t>
            </w:r>
            <w:r w:rsidRPr="003256FB">
              <w:rPr>
                <w:rFonts w:eastAsia="Calibri"/>
                <w:sz w:val="23"/>
                <w:szCs w:val="23"/>
              </w:rPr>
              <w:t>.4.3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left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Министерство финансов РФ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r w:rsidRPr="003256FB">
              <w:rPr>
                <w:sz w:val="23"/>
                <w:szCs w:val="23"/>
                <w:lang w:eastAsia="ru-RU"/>
              </w:rPr>
              <w:t>Сайт интернет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CD3579" w:rsidP="003256FB">
            <w:pPr>
              <w:spacing w:line="240" w:lineRule="auto"/>
              <w:ind w:left="-57" w:right="-57" w:firstLine="0"/>
              <w:jc w:val="center"/>
              <w:rPr>
                <w:sz w:val="23"/>
                <w:szCs w:val="23"/>
                <w:lang w:eastAsia="ru-RU"/>
              </w:rPr>
            </w:pPr>
            <w:hyperlink r:id="rId17" w:history="1">
              <w:r w:rsidR="003256FB" w:rsidRPr="003256FB">
                <w:rPr>
                  <w:color w:val="0563C1"/>
                  <w:sz w:val="23"/>
                  <w:szCs w:val="23"/>
                  <w:u w:val="single"/>
                  <w:lang w:eastAsia="ru-RU"/>
                </w:rPr>
                <w:t>www.minfin.ru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FB" w:rsidRPr="003256FB" w:rsidRDefault="003256FB" w:rsidP="003256FB">
            <w:pPr>
              <w:spacing w:line="240" w:lineRule="auto"/>
              <w:ind w:left="-57" w:right="-57" w:firstLine="0"/>
              <w:jc w:val="center"/>
              <w:rPr>
                <w:rFonts w:eastAsia="Calibri"/>
                <w:sz w:val="23"/>
                <w:szCs w:val="23"/>
              </w:rPr>
            </w:pPr>
            <w:r w:rsidRPr="003256FB">
              <w:rPr>
                <w:rFonts w:eastAsia="Calibri"/>
                <w:sz w:val="23"/>
                <w:szCs w:val="23"/>
              </w:rPr>
              <w:t>Эл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.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 xml:space="preserve"> </w:t>
            </w:r>
            <w:proofErr w:type="gramStart"/>
            <w:r w:rsidRPr="003256FB">
              <w:rPr>
                <w:rFonts w:eastAsia="Calibri"/>
                <w:sz w:val="23"/>
                <w:szCs w:val="23"/>
              </w:rPr>
              <w:t>д</w:t>
            </w:r>
            <w:proofErr w:type="gramEnd"/>
            <w:r w:rsidRPr="003256FB">
              <w:rPr>
                <w:rFonts w:eastAsia="Calibri"/>
                <w:sz w:val="23"/>
                <w:szCs w:val="23"/>
              </w:rPr>
              <w:t>оступ</w:t>
            </w:r>
          </w:p>
        </w:tc>
      </w:tr>
    </w:tbl>
    <w:p w:rsidR="00131485" w:rsidRPr="00547247" w:rsidRDefault="00131485" w:rsidP="002C2A6C">
      <w:pPr>
        <w:rPr>
          <w:szCs w:val="28"/>
        </w:rPr>
      </w:pPr>
    </w:p>
    <w:p w:rsidR="002C2A6C" w:rsidRDefault="002C2A6C" w:rsidP="002C2A6C">
      <w:pPr>
        <w:ind w:firstLine="0"/>
      </w:pPr>
    </w:p>
    <w:p w:rsidR="00816496" w:rsidRPr="002C2A6C" w:rsidRDefault="00816496" w:rsidP="002C2A6C"/>
    <w:sectPr w:rsidR="00816496" w:rsidRPr="002C2A6C" w:rsidSect="003124C8">
      <w:footerReference w:type="default" r:id="rId18"/>
      <w:pgSz w:w="11906" w:h="16838"/>
      <w:pgMar w:top="1134" w:right="1134" w:bottom="1134" w:left="1134" w:header="0" w:footer="113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79" w:rsidRDefault="00CD3579">
      <w:pPr>
        <w:spacing w:line="240" w:lineRule="auto"/>
      </w:pPr>
      <w:r>
        <w:separator/>
      </w:r>
    </w:p>
  </w:endnote>
  <w:endnote w:type="continuationSeparator" w:id="0">
    <w:p w:rsidR="00CD3579" w:rsidRDefault="00CD3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3587"/>
      <w:docPartObj>
        <w:docPartGallery w:val="Page Numbers (Bottom of Page)"/>
        <w:docPartUnique/>
      </w:docPartObj>
    </w:sdtPr>
    <w:sdtEndPr/>
    <w:sdtContent>
      <w:p w:rsidR="002C2A6C" w:rsidRDefault="002C2A6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D1B">
          <w:rPr>
            <w:noProof/>
          </w:rPr>
          <w:t>2</w:t>
        </w:r>
        <w:r>
          <w:fldChar w:fldCharType="end"/>
        </w:r>
      </w:p>
    </w:sdtContent>
  </w:sdt>
  <w:p w:rsidR="002C2A6C" w:rsidRDefault="002C2A6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227227"/>
      <w:docPartObj>
        <w:docPartGallery w:val="Page Numbers (Bottom of Page)"/>
        <w:docPartUnique/>
      </w:docPartObj>
    </w:sdtPr>
    <w:sdtEndPr/>
    <w:sdtContent>
      <w:p w:rsidR="003124C8" w:rsidRDefault="00EB23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D1B">
          <w:rPr>
            <w:noProof/>
          </w:rPr>
          <w:t>8</w:t>
        </w:r>
        <w:r>
          <w:fldChar w:fldCharType="end"/>
        </w:r>
      </w:p>
    </w:sdtContent>
  </w:sdt>
  <w:p w:rsidR="003124C8" w:rsidRDefault="00CD35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79" w:rsidRDefault="00CD3579">
      <w:pPr>
        <w:spacing w:line="240" w:lineRule="auto"/>
      </w:pPr>
      <w:r>
        <w:separator/>
      </w:r>
    </w:p>
  </w:footnote>
  <w:footnote w:type="continuationSeparator" w:id="0">
    <w:p w:rsidR="00CD3579" w:rsidRDefault="00CD35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A"/>
    <w:rsid w:val="00131485"/>
    <w:rsid w:val="00270FCA"/>
    <w:rsid w:val="002C2A6C"/>
    <w:rsid w:val="0030330A"/>
    <w:rsid w:val="003256FB"/>
    <w:rsid w:val="003D54AA"/>
    <w:rsid w:val="004A714C"/>
    <w:rsid w:val="00697DEB"/>
    <w:rsid w:val="0074533B"/>
    <w:rsid w:val="00753FE7"/>
    <w:rsid w:val="00762234"/>
    <w:rsid w:val="00816496"/>
    <w:rsid w:val="008831E9"/>
    <w:rsid w:val="00896608"/>
    <w:rsid w:val="008C50C2"/>
    <w:rsid w:val="00930564"/>
    <w:rsid w:val="00AA4126"/>
    <w:rsid w:val="00AF3148"/>
    <w:rsid w:val="00B956D1"/>
    <w:rsid w:val="00C53C05"/>
    <w:rsid w:val="00CA1B1F"/>
    <w:rsid w:val="00CB6D1B"/>
    <w:rsid w:val="00CD3579"/>
    <w:rsid w:val="00E078A8"/>
    <w:rsid w:val="00E30802"/>
    <w:rsid w:val="00E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3B"/>
    <w:pPr>
      <w:spacing w:after="0" w:line="360" w:lineRule="auto"/>
      <w:ind w:firstLine="851"/>
      <w:jc w:val="both"/>
    </w:pPr>
    <w:rPr>
      <w:rFonts w:eastAsia="Times New Roman"/>
      <w:color w:val="auto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3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33B"/>
    <w:rPr>
      <w:rFonts w:eastAsia="Times New Roman"/>
      <w:color w:val="auto"/>
      <w:sz w:val="28"/>
      <w:szCs w:val="22"/>
    </w:rPr>
  </w:style>
  <w:style w:type="paragraph" w:styleId="a5">
    <w:name w:val="List Paragraph"/>
    <w:basedOn w:val="a"/>
    <w:uiPriority w:val="34"/>
    <w:qFormat/>
    <w:rsid w:val="004A714C"/>
    <w:pPr>
      <w:spacing w:line="240" w:lineRule="auto"/>
      <w:ind w:left="708" w:firstLine="0"/>
      <w:jc w:val="left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6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118569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33466" TargetMode="External"/><Relationship Id="rId17" Type="http://schemas.openxmlformats.org/officeDocument/2006/relationships/hyperlink" Target="http://www.minfi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526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iprbookshop.ru/5259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957" TargetMode="External"/><Relationship Id="rId14" Type="http://schemas.openxmlformats.org/officeDocument/2006/relationships/hyperlink" Target="http://biblioclub.ru/index.php?page=book&amp;id=114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2020-09-13T11:57:00Z</dcterms:created>
  <dcterms:modified xsi:type="dcterms:W3CDTF">2020-09-13T13:31:00Z</dcterms:modified>
</cp:coreProperties>
</file>